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973" w:rsidRDefault="00D94846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 xml:space="preserve">1.Eğitim fakültelerinde özel eğitim ve rehberlik </w:t>
      </w:r>
      <w:r w:rsidR="00FF19C8">
        <w:rPr>
          <w:rFonts w:ascii="Tahoma" w:hAnsi="Tahoma" w:cs="Tahoma"/>
          <w:sz w:val="17"/>
          <w:szCs w:val="17"/>
        </w:rPr>
        <w:t>eğitimlerini yetersizliği</w:t>
      </w:r>
    </w:p>
    <w:p w:rsidR="00D94846" w:rsidRDefault="00D94846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2.Üstün yetenekli çocukları geç tanılama</w:t>
      </w:r>
    </w:p>
    <w:p w:rsidR="00A507E7" w:rsidRDefault="00D94846" w:rsidP="00A507E7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3.</w:t>
      </w:r>
      <w:r w:rsidR="00A507E7" w:rsidRPr="00A507E7">
        <w:rPr>
          <w:rFonts w:ascii="Tahoma" w:hAnsi="Tahoma" w:cs="Tahoma"/>
          <w:sz w:val="17"/>
          <w:szCs w:val="17"/>
        </w:rPr>
        <w:t xml:space="preserve"> </w:t>
      </w:r>
      <w:r w:rsidR="00A507E7">
        <w:rPr>
          <w:rFonts w:ascii="Tahoma" w:hAnsi="Tahoma" w:cs="Tahoma"/>
          <w:sz w:val="17"/>
          <w:szCs w:val="17"/>
        </w:rPr>
        <w:t>Bireysel Eğitim Planlarının yetersiz uygulanması.</w:t>
      </w:r>
    </w:p>
    <w:p w:rsidR="00A507E7" w:rsidRDefault="00A82031" w:rsidP="00A507E7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 xml:space="preserve"> </w:t>
      </w:r>
      <w:r w:rsidR="00D94846">
        <w:rPr>
          <w:rFonts w:ascii="Tahoma" w:hAnsi="Tahoma" w:cs="Tahoma"/>
          <w:sz w:val="17"/>
          <w:szCs w:val="17"/>
        </w:rPr>
        <w:t>4.</w:t>
      </w:r>
      <w:r w:rsidR="00A507E7" w:rsidRPr="00A507E7">
        <w:rPr>
          <w:rFonts w:ascii="Tahoma" w:hAnsi="Tahoma" w:cs="Tahoma"/>
          <w:sz w:val="17"/>
          <w:szCs w:val="17"/>
        </w:rPr>
        <w:t xml:space="preserve"> </w:t>
      </w:r>
      <w:r w:rsidR="00A507E7">
        <w:rPr>
          <w:rFonts w:ascii="Tahoma" w:hAnsi="Tahoma" w:cs="Tahoma"/>
          <w:sz w:val="17"/>
          <w:szCs w:val="17"/>
        </w:rPr>
        <w:t>bölgelere göre engelli öğrencilerin tespitinin yapılamaması bu nedenle okulların bu oranda açılmaması yani ihtiyaca cevap vermemesi</w:t>
      </w:r>
    </w:p>
    <w:p w:rsidR="00D94846" w:rsidRDefault="00D94846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5.</w:t>
      </w:r>
      <w:r w:rsidR="00A507E7" w:rsidRPr="00A507E7">
        <w:rPr>
          <w:rFonts w:ascii="Tahoma" w:hAnsi="Tahoma" w:cs="Tahoma"/>
          <w:sz w:val="17"/>
          <w:szCs w:val="17"/>
        </w:rPr>
        <w:t xml:space="preserve"> </w:t>
      </w:r>
      <w:r w:rsidR="00A507E7">
        <w:rPr>
          <w:rFonts w:ascii="Tahoma" w:hAnsi="Tahoma" w:cs="Tahoma"/>
          <w:sz w:val="17"/>
          <w:szCs w:val="17"/>
        </w:rPr>
        <w:t xml:space="preserve">Beşeri ve fiziki altyapının </w:t>
      </w:r>
      <w:proofErr w:type="spellStart"/>
      <w:r w:rsidR="00A507E7">
        <w:rPr>
          <w:rFonts w:ascii="Tahoma" w:hAnsi="Tahoma" w:cs="Tahoma"/>
          <w:sz w:val="17"/>
          <w:szCs w:val="17"/>
        </w:rPr>
        <w:t>yetersizliliği</w:t>
      </w:r>
      <w:proofErr w:type="spellEnd"/>
    </w:p>
    <w:p w:rsidR="00A82031" w:rsidRDefault="00A82031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6.</w:t>
      </w:r>
      <w:r w:rsidR="00A507E7" w:rsidRPr="00A507E7">
        <w:rPr>
          <w:rFonts w:ascii="Tahoma" w:hAnsi="Tahoma" w:cs="Tahoma"/>
          <w:sz w:val="17"/>
          <w:szCs w:val="17"/>
        </w:rPr>
        <w:t xml:space="preserve"> </w:t>
      </w:r>
      <w:r w:rsidR="00A507E7">
        <w:rPr>
          <w:rFonts w:ascii="Tahoma" w:hAnsi="Tahoma" w:cs="Tahoma"/>
          <w:sz w:val="17"/>
          <w:szCs w:val="17"/>
        </w:rPr>
        <w:t>özel yetenekli çocuklara yönelik çalışmaların yetersizliği</w:t>
      </w:r>
    </w:p>
    <w:p w:rsidR="00A82031" w:rsidRDefault="00A82031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7.Kaynaştırma eğitiminin yeterli dü</w:t>
      </w:r>
      <w:r w:rsidR="00A507E7">
        <w:rPr>
          <w:rFonts w:ascii="Tahoma" w:hAnsi="Tahoma" w:cs="Tahoma"/>
          <w:sz w:val="17"/>
          <w:szCs w:val="17"/>
        </w:rPr>
        <w:t xml:space="preserve">zeyde ve kaliteli yapılamaması </w:t>
      </w:r>
    </w:p>
    <w:p w:rsidR="00C0461C" w:rsidRDefault="00C0461C" w:rsidP="00C0461C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8.</w:t>
      </w:r>
      <w:r w:rsidRPr="00C0461C">
        <w:rPr>
          <w:rFonts w:ascii="Tahoma" w:hAnsi="Tahoma" w:cs="Tahoma"/>
          <w:sz w:val="17"/>
          <w:szCs w:val="17"/>
        </w:rPr>
        <w:t xml:space="preserve"> </w:t>
      </w:r>
      <w:r>
        <w:rPr>
          <w:rFonts w:ascii="Tahoma" w:hAnsi="Tahoma" w:cs="Tahoma"/>
          <w:sz w:val="17"/>
          <w:szCs w:val="17"/>
        </w:rPr>
        <w:t>eğitimde fırsat eşitliğinin olmayışı (bireylerin ihtiyaçlarına yönelik eğitim verilmeyişi)</w:t>
      </w:r>
    </w:p>
    <w:p w:rsidR="00A82031" w:rsidRDefault="00A82031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 xml:space="preserve">9. </w:t>
      </w:r>
      <w:r>
        <w:rPr>
          <w:rFonts w:ascii="Tahoma" w:hAnsi="Tahoma" w:cs="Tahoma"/>
          <w:sz w:val="17"/>
          <w:szCs w:val="17"/>
        </w:rPr>
        <w:t>Materyal yetersizliği</w:t>
      </w:r>
    </w:p>
    <w:p w:rsidR="00A82031" w:rsidRDefault="00A82031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10. Materyallerin izleme ve değerlendirilmesinin yapılamaması</w:t>
      </w:r>
    </w:p>
    <w:p w:rsidR="00A82031" w:rsidRDefault="00A82031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11. tanılama testlerinin sadece ramlara verilmiş olması</w:t>
      </w:r>
    </w:p>
    <w:p w:rsidR="00A82031" w:rsidRDefault="00A82031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12.</w:t>
      </w:r>
      <w:r w:rsidR="00C0461C" w:rsidRPr="00C0461C">
        <w:rPr>
          <w:rFonts w:ascii="Tahoma" w:hAnsi="Tahoma" w:cs="Tahoma"/>
          <w:sz w:val="17"/>
          <w:szCs w:val="17"/>
        </w:rPr>
        <w:t xml:space="preserve"> </w:t>
      </w:r>
      <w:r w:rsidR="00C0461C">
        <w:rPr>
          <w:rFonts w:ascii="Tahoma" w:hAnsi="Tahoma" w:cs="Tahoma"/>
          <w:sz w:val="17"/>
          <w:szCs w:val="17"/>
        </w:rPr>
        <w:t>ail</w:t>
      </w:r>
      <w:r w:rsidR="00C0461C">
        <w:rPr>
          <w:rFonts w:ascii="Tahoma" w:hAnsi="Tahoma" w:cs="Tahoma"/>
          <w:sz w:val="17"/>
          <w:szCs w:val="17"/>
        </w:rPr>
        <w:t>e eğitimlerinin yetersiz olması</w:t>
      </w:r>
    </w:p>
    <w:p w:rsidR="00C0461C" w:rsidRDefault="00A82031" w:rsidP="00C0461C">
      <w:r>
        <w:rPr>
          <w:rFonts w:ascii="Tahoma" w:hAnsi="Tahoma" w:cs="Tahoma"/>
          <w:sz w:val="17"/>
          <w:szCs w:val="17"/>
        </w:rPr>
        <w:t xml:space="preserve">13. </w:t>
      </w:r>
      <w:r w:rsidR="00C0461C">
        <w:rPr>
          <w:rFonts w:ascii="Tahoma" w:hAnsi="Tahoma" w:cs="Tahoma"/>
          <w:sz w:val="17"/>
          <w:szCs w:val="17"/>
        </w:rPr>
        <w:t>öğrencilerin yetenekleri doğrultusunda bir üst kuruma yönlendirilememesi.</w:t>
      </w:r>
    </w:p>
    <w:p w:rsidR="00A82031" w:rsidRDefault="00A82031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 xml:space="preserve">14. </w:t>
      </w:r>
      <w:proofErr w:type="gramStart"/>
      <w:r>
        <w:rPr>
          <w:rFonts w:ascii="Tahoma" w:hAnsi="Tahoma" w:cs="Tahoma"/>
          <w:sz w:val="17"/>
          <w:szCs w:val="17"/>
        </w:rPr>
        <w:t>zeka</w:t>
      </w:r>
      <w:proofErr w:type="gramEnd"/>
      <w:r>
        <w:rPr>
          <w:rFonts w:ascii="Tahoma" w:hAnsi="Tahoma" w:cs="Tahoma"/>
          <w:sz w:val="17"/>
          <w:szCs w:val="17"/>
        </w:rPr>
        <w:t xml:space="preserve"> alanlarının </w:t>
      </w:r>
      <w:proofErr w:type="spellStart"/>
      <w:r>
        <w:rPr>
          <w:rFonts w:ascii="Tahoma" w:hAnsi="Tahoma" w:cs="Tahoma"/>
          <w:sz w:val="17"/>
          <w:szCs w:val="17"/>
        </w:rPr>
        <w:t>tesbitine</w:t>
      </w:r>
      <w:proofErr w:type="spellEnd"/>
      <w:r>
        <w:rPr>
          <w:rFonts w:ascii="Tahoma" w:hAnsi="Tahoma" w:cs="Tahoma"/>
          <w:sz w:val="17"/>
          <w:szCs w:val="17"/>
        </w:rPr>
        <w:t xml:space="preserve"> yönelik planlama yapılmaması</w:t>
      </w:r>
    </w:p>
    <w:p w:rsidR="00A82031" w:rsidRDefault="00A82031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 xml:space="preserve">15. topluma </w:t>
      </w:r>
      <w:proofErr w:type="gramStart"/>
      <w:r>
        <w:rPr>
          <w:rFonts w:ascii="Tahoma" w:hAnsi="Tahoma" w:cs="Tahoma"/>
          <w:sz w:val="17"/>
          <w:szCs w:val="17"/>
        </w:rPr>
        <w:t>entegrasyon</w:t>
      </w:r>
      <w:proofErr w:type="gramEnd"/>
      <w:r>
        <w:rPr>
          <w:rFonts w:ascii="Tahoma" w:hAnsi="Tahoma" w:cs="Tahoma"/>
          <w:sz w:val="17"/>
          <w:szCs w:val="17"/>
        </w:rPr>
        <w:t xml:space="preserve"> sorunu</w:t>
      </w:r>
    </w:p>
    <w:p w:rsidR="00A82031" w:rsidRDefault="00A82031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 xml:space="preserve">16. </w:t>
      </w:r>
      <w:r w:rsidR="00F979C6">
        <w:rPr>
          <w:rFonts w:ascii="Tahoma" w:hAnsi="Tahoma" w:cs="Tahoma"/>
          <w:sz w:val="17"/>
          <w:szCs w:val="17"/>
        </w:rPr>
        <w:t>sosyal ve kültürel alanda çocukların yetiştirilememesi</w:t>
      </w:r>
    </w:p>
    <w:p w:rsidR="00F979C6" w:rsidRDefault="00C0461C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17</w:t>
      </w:r>
      <w:r w:rsidR="00F979C6">
        <w:rPr>
          <w:rFonts w:ascii="Tahoma" w:hAnsi="Tahoma" w:cs="Tahoma"/>
          <w:sz w:val="17"/>
          <w:szCs w:val="17"/>
        </w:rPr>
        <w:t>. öğretmenlerin engel gruplarını tanıyamaması</w:t>
      </w:r>
    </w:p>
    <w:p w:rsidR="00F979C6" w:rsidRDefault="00C0461C">
      <w:pPr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z w:val="17"/>
          <w:szCs w:val="17"/>
        </w:rPr>
        <w:t>18</w:t>
      </w:r>
      <w:r w:rsidR="00F979C6">
        <w:rPr>
          <w:rFonts w:ascii="Tahoma" w:hAnsi="Tahoma" w:cs="Tahoma"/>
          <w:sz w:val="17"/>
          <w:szCs w:val="17"/>
        </w:rPr>
        <w:t xml:space="preserve">. rehberlik hizmetlerinde kalite yetersizliği (farklı </w:t>
      </w:r>
      <w:proofErr w:type="gramStart"/>
      <w:r w:rsidR="00F979C6">
        <w:rPr>
          <w:rFonts w:ascii="Tahoma" w:hAnsi="Tahoma" w:cs="Tahoma"/>
          <w:sz w:val="17"/>
          <w:szCs w:val="17"/>
        </w:rPr>
        <w:t>branşların</w:t>
      </w:r>
      <w:proofErr w:type="gramEnd"/>
      <w:r w:rsidR="00F979C6">
        <w:rPr>
          <w:rFonts w:ascii="Tahoma" w:hAnsi="Tahoma" w:cs="Tahoma"/>
          <w:sz w:val="17"/>
          <w:szCs w:val="17"/>
        </w:rPr>
        <w:t xml:space="preserve"> atanması)</w:t>
      </w:r>
    </w:p>
    <w:p w:rsidR="00F979C6" w:rsidRDefault="00C0461C">
      <w:r>
        <w:rPr>
          <w:rFonts w:ascii="Tahoma" w:hAnsi="Tahoma" w:cs="Tahoma"/>
          <w:sz w:val="17"/>
          <w:szCs w:val="17"/>
        </w:rPr>
        <w:t>19</w:t>
      </w:r>
      <w:bookmarkStart w:id="0" w:name="_GoBack"/>
      <w:bookmarkEnd w:id="0"/>
      <w:r w:rsidR="00F979C6">
        <w:rPr>
          <w:rFonts w:ascii="Tahoma" w:hAnsi="Tahoma" w:cs="Tahoma"/>
          <w:sz w:val="17"/>
          <w:szCs w:val="17"/>
        </w:rPr>
        <w:t xml:space="preserve">. </w:t>
      </w:r>
      <w:r w:rsidR="00A507E7">
        <w:rPr>
          <w:rFonts w:ascii="Tahoma" w:hAnsi="Tahoma" w:cs="Tahoma"/>
          <w:sz w:val="17"/>
          <w:szCs w:val="17"/>
        </w:rPr>
        <w:t xml:space="preserve">Çalışanlara yönelik danışma ve destek hizmetlerinin yeterince </w:t>
      </w:r>
      <w:proofErr w:type="spellStart"/>
      <w:proofErr w:type="gramStart"/>
      <w:r w:rsidR="00A507E7">
        <w:rPr>
          <w:rFonts w:ascii="Tahoma" w:hAnsi="Tahoma" w:cs="Tahoma"/>
          <w:sz w:val="17"/>
          <w:szCs w:val="17"/>
        </w:rPr>
        <w:t>sağlanmaması.</w:t>
      </w:r>
      <w:proofErr w:type="spellEnd"/>
      <w:proofErr w:type="gramEnd"/>
    </w:p>
    <w:sectPr w:rsidR="00F97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846"/>
    <w:rsid w:val="001C4973"/>
    <w:rsid w:val="00236669"/>
    <w:rsid w:val="00A507E7"/>
    <w:rsid w:val="00A82031"/>
    <w:rsid w:val="00C0461C"/>
    <w:rsid w:val="00D94846"/>
    <w:rsid w:val="00F979C6"/>
    <w:rsid w:val="00FF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4</cp:revision>
  <dcterms:created xsi:type="dcterms:W3CDTF">2013-11-06T12:32:00Z</dcterms:created>
  <dcterms:modified xsi:type="dcterms:W3CDTF">2013-11-06T13:04:00Z</dcterms:modified>
</cp:coreProperties>
</file>